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9E0" w:rsidRPr="00A41523" w:rsidRDefault="007169E0" w:rsidP="007169E0">
      <w:pPr>
        <w:pStyle w:val="a6"/>
        <w:jc w:val="center"/>
        <w:rPr>
          <w:rFonts w:ascii="SL Academy" w:hAnsi="SL Academy"/>
          <w:sz w:val="32"/>
          <w:szCs w:val="32"/>
          <w:lang w:val="tt-RU"/>
        </w:rPr>
      </w:pPr>
      <w:r w:rsidRPr="00A41523">
        <w:rPr>
          <w:rFonts w:ascii="SL Academy" w:hAnsi="SL Academy"/>
          <w:sz w:val="32"/>
          <w:szCs w:val="32"/>
          <w:lang w:val="tt-RU"/>
        </w:rPr>
        <w:t>Татарстан Республикасы</w:t>
      </w:r>
      <w:r>
        <w:rPr>
          <w:rFonts w:ascii="SL Academy" w:hAnsi="SL Academy"/>
          <w:sz w:val="32"/>
          <w:szCs w:val="32"/>
          <w:lang w:val="tt-RU"/>
        </w:rPr>
        <w:t xml:space="preserve"> </w:t>
      </w:r>
      <w:r w:rsidRPr="00A41523">
        <w:rPr>
          <w:rFonts w:ascii="SL Academy" w:hAnsi="SL Academy"/>
          <w:sz w:val="32"/>
          <w:szCs w:val="32"/>
          <w:lang w:val="tt-RU"/>
        </w:rPr>
        <w:t>Апас муни</w:t>
      </w:r>
      <w:proofErr w:type="spellStart"/>
      <w:r w:rsidRPr="00A41523">
        <w:rPr>
          <w:rFonts w:ascii="SL Academy" w:hAnsi="SL Academy"/>
          <w:sz w:val="32"/>
          <w:szCs w:val="32"/>
        </w:rPr>
        <w:t>ципаль</w:t>
      </w:r>
      <w:proofErr w:type="spellEnd"/>
      <w:r w:rsidRPr="00A41523">
        <w:rPr>
          <w:rFonts w:ascii="SL Academy" w:hAnsi="SL Academy"/>
          <w:sz w:val="32"/>
          <w:szCs w:val="32"/>
        </w:rPr>
        <w:t xml:space="preserve"> районы </w:t>
      </w:r>
      <w:r>
        <w:rPr>
          <w:rFonts w:ascii="SL Academy" w:hAnsi="SL Academy"/>
          <w:sz w:val="32"/>
          <w:szCs w:val="32"/>
          <w:lang w:val="tt-RU"/>
        </w:rPr>
        <w:t>м</w:t>
      </w:r>
      <w:r w:rsidRPr="00A41523">
        <w:rPr>
          <w:rFonts w:ascii="SL Academy" w:hAnsi="SL Academy"/>
          <w:sz w:val="32"/>
          <w:szCs w:val="32"/>
          <w:lang w:val="tt-RU"/>
        </w:rPr>
        <w:t>уни</w:t>
      </w:r>
      <w:proofErr w:type="spellStart"/>
      <w:r w:rsidRPr="00A41523">
        <w:rPr>
          <w:rFonts w:ascii="SL Academy" w:hAnsi="SL Academy"/>
          <w:sz w:val="32"/>
          <w:szCs w:val="32"/>
        </w:rPr>
        <w:t>ципаль</w:t>
      </w:r>
      <w:proofErr w:type="spellEnd"/>
      <w:r w:rsidRPr="00A41523">
        <w:rPr>
          <w:rFonts w:ascii="SL Academy" w:hAnsi="SL Academy"/>
          <w:sz w:val="32"/>
          <w:szCs w:val="32"/>
        </w:rPr>
        <w:t xml:space="preserve"> </w:t>
      </w:r>
      <w:proofErr w:type="spellStart"/>
      <w:r w:rsidRPr="00A41523">
        <w:rPr>
          <w:rFonts w:ascii="SL Academy" w:hAnsi="SL Academy"/>
          <w:sz w:val="32"/>
          <w:szCs w:val="32"/>
        </w:rPr>
        <w:t>белем</w:t>
      </w:r>
      <w:proofErr w:type="spellEnd"/>
      <w:r w:rsidRPr="00A41523">
        <w:rPr>
          <w:rFonts w:ascii="SL Academy" w:hAnsi="SL Academy"/>
          <w:sz w:val="32"/>
          <w:szCs w:val="32"/>
          <w:lang w:val="tt-RU"/>
        </w:rPr>
        <w:t xml:space="preserve"> бир</w:t>
      </w:r>
      <w:r w:rsidRPr="00A41523">
        <w:rPr>
          <w:rFonts w:ascii="SL Academy" w:hAnsi="SL Academy" w:cs="Arial"/>
          <w:sz w:val="32"/>
          <w:szCs w:val="32"/>
          <w:lang w:val="tt-RU"/>
        </w:rPr>
        <w:t>ү</w:t>
      </w:r>
      <w:r w:rsidRPr="00A41523">
        <w:rPr>
          <w:rFonts w:ascii="SL Academy" w:hAnsi="SL Academy" w:cs="Calibri"/>
          <w:sz w:val="32"/>
          <w:szCs w:val="32"/>
          <w:lang w:val="tt-RU"/>
        </w:rPr>
        <w:t xml:space="preserve"> учре</w:t>
      </w:r>
      <w:r w:rsidRPr="00A41523">
        <w:rPr>
          <w:rFonts w:ascii="SL Academy" w:hAnsi="SL Academy"/>
          <w:sz w:val="32"/>
          <w:szCs w:val="32"/>
        </w:rPr>
        <w:t>ж</w:t>
      </w:r>
      <w:r w:rsidRPr="00A41523">
        <w:rPr>
          <w:rFonts w:ascii="SL Academy" w:hAnsi="SL Academy"/>
          <w:sz w:val="32"/>
          <w:szCs w:val="32"/>
          <w:lang w:val="tt-RU"/>
        </w:rPr>
        <w:t xml:space="preserve">дениесе </w:t>
      </w:r>
      <w:r>
        <w:rPr>
          <w:rFonts w:ascii="SL Academy" w:hAnsi="SL Academy"/>
          <w:sz w:val="32"/>
          <w:szCs w:val="32"/>
          <w:lang w:val="tt-RU"/>
        </w:rPr>
        <w:t xml:space="preserve"> </w:t>
      </w:r>
    </w:p>
    <w:p w:rsidR="007169E0" w:rsidRPr="00A41523" w:rsidRDefault="007169E0" w:rsidP="007169E0">
      <w:pPr>
        <w:pStyle w:val="a6"/>
        <w:jc w:val="center"/>
        <w:rPr>
          <w:rFonts w:ascii="SL Academy" w:hAnsi="SL Academy"/>
          <w:sz w:val="32"/>
          <w:szCs w:val="32"/>
          <w:lang w:val="tt-RU"/>
        </w:rPr>
      </w:pPr>
      <w:r>
        <w:rPr>
          <w:rFonts w:ascii="SL Academy" w:hAnsi="SL Academy"/>
          <w:sz w:val="32"/>
          <w:szCs w:val="32"/>
          <w:lang w:val="tt-RU"/>
        </w:rPr>
        <w:t>“</w:t>
      </w:r>
      <w:proofErr w:type="spellStart"/>
      <w:r w:rsidRPr="00A41523">
        <w:rPr>
          <w:rFonts w:ascii="SL Academy" w:hAnsi="SL Academy"/>
          <w:sz w:val="32"/>
          <w:szCs w:val="32"/>
        </w:rPr>
        <w:t>Бакырчы</w:t>
      </w:r>
      <w:proofErr w:type="spellEnd"/>
      <w:r w:rsidRPr="00A41523">
        <w:rPr>
          <w:rFonts w:ascii="SL Academy" w:hAnsi="SL Academy"/>
          <w:sz w:val="32"/>
          <w:szCs w:val="32"/>
        </w:rPr>
        <w:t xml:space="preserve"> </w:t>
      </w:r>
      <w:r w:rsidRPr="00A41523">
        <w:rPr>
          <w:rFonts w:ascii="SL Academy" w:hAnsi="SL Academy"/>
          <w:sz w:val="32"/>
          <w:szCs w:val="32"/>
          <w:lang w:val="tt-RU"/>
        </w:rPr>
        <w:t>урта гомуми белем бир</w:t>
      </w:r>
      <w:r w:rsidRPr="00A41523">
        <w:rPr>
          <w:rFonts w:ascii="SL Academy" w:hAnsi="SL Academy" w:cs="Arial"/>
          <w:sz w:val="32"/>
          <w:szCs w:val="32"/>
          <w:lang w:val="tt-RU"/>
        </w:rPr>
        <w:t>ү</w:t>
      </w:r>
      <w:r w:rsidRPr="00A41523">
        <w:rPr>
          <w:rFonts w:ascii="SL Academy" w:hAnsi="SL Academy" w:cs="Calibri"/>
          <w:sz w:val="32"/>
          <w:szCs w:val="32"/>
          <w:lang w:val="tt-RU"/>
        </w:rPr>
        <w:t xml:space="preserve"> м</w:t>
      </w:r>
      <w:r w:rsidRPr="00A41523">
        <w:rPr>
          <w:rFonts w:ascii="SL Academy" w:hAnsi="SL Academy" w:cs="Arial"/>
          <w:sz w:val="32"/>
          <w:szCs w:val="32"/>
          <w:lang w:val="tt-RU"/>
        </w:rPr>
        <w:t>ә</w:t>
      </w:r>
      <w:r w:rsidRPr="00A41523">
        <w:rPr>
          <w:rFonts w:ascii="SL Academy" w:hAnsi="SL Academy" w:cs="Calibri"/>
          <w:sz w:val="32"/>
          <w:szCs w:val="32"/>
          <w:lang w:val="tt-RU"/>
        </w:rPr>
        <w:t>кт</w:t>
      </w:r>
      <w:r w:rsidRPr="00A41523">
        <w:rPr>
          <w:rFonts w:ascii="SL Academy" w:hAnsi="SL Academy" w:cs="Arial"/>
          <w:sz w:val="32"/>
          <w:szCs w:val="32"/>
          <w:lang w:val="tt-RU"/>
        </w:rPr>
        <w:t>ә</w:t>
      </w:r>
      <w:r w:rsidRPr="00A41523">
        <w:rPr>
          <w:rFonts w:ascii="SL Academy" w:hAnsi="SL Academy" w:cs="Calibri"/>
          <w:sz w:val="32"/>
          <w:szCs w:val="32"/>
          <w:lang w:val="tt-RU"/>
        </w:rPr>
        <w:t>бе”</w:t>
      </w:r>
    </w:p>
    <w:p w:rsidR="007169E0" w:rsidRPr="00A41523" w:rsidRDefault="007169E0" w:rsidP="007169E0">
      <w:pPr>
        <w:pStyle w:val="a6"/>
        <w:jc w:val="center"/>
        <w:rPr>
          <w:rFonts w:ascii="SL Academy" w:hAnsi="SL Academy"/>
          <w:sz w:val="32"/>
          <w:szCs w:val="32"/>
          <w:lang w:val="tt-RU"/>
        </w:rPr>
      </w:pPr>
    </w:p>
    <w:p w:rsidR="007169E0" w:rsidRPr="00AF513C" w:rsidRDefault="007169E0" w:rsidP="007169E0">
      <w:pPr>
        <w:pStyle w:val="a6"/>
        <w:rPr>
          <w:lang w:val="tt-RU"/>
        </w:rPr>
      </w:pPr>
    </w:p>
    <w:p w:rsidR="007169E0" w:rsidRPr="00AF513C" w:rsidRDefault="007169E0" w:rsidP="007169E0">
      <w:pPr>
        <w:pStyle w:val="a6"/>
        <w:rPr>
          <w:lang w:val="tt-RU"/>
        </w:rPr>
      </w:pPr>
    </w:p>
    <w:p w:rsidR="007169E0" w:rsidRPr="00AF513C" w:rsidRDefault="007169E0" w:rsidP="007169E0">
      <w:pPr>
        <w:pStyle w:val="a6"/>
        <w:rPr>
          <w:lang w:val="tt-RU"/>
        </w:rPr>
      </w:pPr>
    </w:p>
    <w:p w:rsidR="007169E0" w:rsidRPr="00AF513C" w:rsidRDefault="007169E0" w:rsidP="007169E0">
      <w:pPr>
        <w:pStyle w:val="a6"/>
        <w:rPr>
          <w:lang w:val="tt-RU"/>
        </w:rPr>
      </w:pPr>
    </w:p>
    <w:p w:rsidR="007169E0" w:rsidRPr="00AF513C" w:rsidRDefault="007169E0" w:rsidP="007169E0">
      <w:pPr>
        <w:pStyle w:val="a6"/>
        <w:rPr>
          <w:lang w:val="tt-RU"/>
        </w:rPr>
      </w:pPr>
    </w:p>
    <w:p w:rsidR="007169E0" w:rsidRPr="00AF513C" w:rsidRDefault="007169E0" w:rsidP="007169E0">
      <w:pPr>
        <w:pStyle w:val="a6"/>
        <w:rPr>
          <w:lang w:val="tt-RU"/>
        </w:rPr>
      </w:pPr>
    </w:p>
    <w:p w:rsidR="007169E0" w:rsidRPr="00AF513C" w:rsidRDefault="007169E0" w:rsidP="007169E0">
      <w:pPr>
        <w:pStyle w:val="a6"/>
        <w:rPr>
          <w:lang w:val="tt-RU"/>
        </w:rPr>
      </w:pPr>
    </w:p>
    <w:p w:rsidR="007169E0" w:rsidRPr="00AF513C" w:rsidRDefault="007169E0" w:rsidP="007169E0">
      <w:pPr>
        <w:pStyle w:val="a6"/>
        <w:rPr>
          <w:lang w:val="tt-RU"/>
        </w:rPr>
      </w:pPr>
    </w:p>
    <w:p w:rsidR="007169E0" w:rsidRPr="00AF513C" w:rsidRDefault="007169E0" w:rsidP="007169E0">
      <w:pPr>
        <w:pStyle w:val="a6"/>
        <w:rPr>
          <w:sz w:val="72"/>
          <w:szCs w:val="72"/>
          <w:lang w:val="tt-RU"/>
        </w:rPr>
      </w:pPr>
      <w:r>
        <w:rPr>
          <w:sz w:val="72"/>
          <w:szCs w:val="72"/>
          <w:lang w:val="tt-RU"/>
        </w:rPr>
        <w:t xml:space="preserve">Тема </w:t>
      </w:r>
    </w:p>
    <w:p w:rsidR="007169E0" w:rsidRPr="00A41523" w:rsidRDefault="007169E0" w:rsidP="007169E0">
      <w:pPr>
        <w:pStyle w:val="a6"/>
        <w:jc w:val="center"/>
        <w:rPr>
          <w:b/>
          <w:sz w:val="72"/>
          <w:szCs w:val="72"/>
          <w:lang w:val="tt-RU"/>
        </w:rPr>
      </w:pPr>
      <w:r w:rsidRPr="00A41523">
        <w:rPr>
          <w:rFonts w:ascii="SL Academy" w:hAnsi="SL Academy"/>
          <w:b/>
          <w:sz w:val="72"/>
          <w:szCs w:val="72"/>
          <w:lang w:val="tt-RU"/>
        </w:rPr>
        <w:t>“</w:t>
      </w:r>
      <w:r>
        <w:rPr>
          <w:rFonts w:ascii="SL_Times New Roman" w:hAnsi="SL_Times New Roman"/>
          <w:b/>
          <w:sz w:val="72"/>
          <w:szCs w:val="72"/>
          <w:lang w:val="tt-RU"/>
        </w:rPr>
        <w:t>Гаиләдә әти тәрбиясе</w:t>
      </w:r>
      <w:r w:rsidRPr="00A41523">
        <w:rPr>
          <w:rFonts w:ascii="SL Academy" w:hAnsi="SL Academy"/>
          <w:b/>
          <w:sz w:val="72"/>
          <w:szCs w:val="72"/>
          <w:lang w:val="tt-RU"/>
        </w:rPr>
        <w:t>”</w:t>
      </w:r>
    </w:p>
    <w:p w:rsidR="007169E0" w:rsidRPr="00AF513C" w:rsidRDefault="007169E0" w:rsidP="007169E0">
      <w:pPr>
        <w:pStyle w:val="a6"/>
        <w:rPr>
          <w:b/>
          <w:sz w:val="28"/>
          <w:szCs w:val="28"/>
          <w:lang w:val="tt-RU"/>
        </w:rPr>
      </w:pPr>
    </w:p>
    <w:p w:rsidR="007169E0" w:rsidRPr="00AF513C" w:rsidRDefault="007169E0" w:rsidP="007169E0">
      <w:pPr>
        <w:pStyle w:val="a6"/>
        <w:rPr>
          <w:b/>
          <w:sz w:val="28"/>
          <w:szCs w:val="28"/>
          <w:lang w:val="tt-RU"/>
        </w:rPr>
      </w:pPr>
    </w:p>
    <w:p w:rsidR="007169E0" w:rsidRPr="00AF513C" w:rsidRDefault="007169E0" w:rsidP="007169E0">
      <w:pPr>
        <w:pStyle w:val="a6"/>
        <w:rPr>
          <w:b/>
          <w:sz w:val="28"/>
          <w:szCs w:val="28"/>
          <w:lang w:val="tt-RU"/>
        </w:rPr>
      </w:pPr>
    </w:p>
    <w:p w:rsidR="007169E0" w:rsidRPr="00AF513C" w:rsidRDefault="007169E0" w:rsidP="007169E0">
      <w:pPr>
        <w:pStyle w:val="a6"/>
        <w:rPr>
          <w:b/>
          <w:sz w:val="28"/>
          <w:szCs w:val="28"/>
          <w:lang w:val="tt-RU"/>
        </w:rPr>
      </w:pPr>
    </w:p>
    <w:p w:rsidR="007169E0" w:rsidRPr="00AF513C" w:rsidRDefault="007169E0" w:rsidP="007169E0">
      <w:pPr>
        <w:pStyle w:val="a6"/>
        <w:rPr>
          <w:b/>
          <w:sz w:val="28"/>
          <w:szCs w:val="28"/>
          <w:lang w:val="tt-RU"/>
        </w:rPr>
      </w:pPr>
    </w:p>
    <w:p w:rsidR="007169E0" w:rsidRPr="00AF513C" w:rsidRDefault="007169E0" w:rsidP="007169E0">
      <w:pPr>
        <w:pStyle w:val="a6"/>
        <w:rPr>
          <w:b/>
          <w:sz w:val="28"/>
          <w:szCs w:val="28"/>
          <w:lang w:val="tt-RU"/>
        </w:rPr>
      </w:pPr>
    </w:p>
    <w:p w:rsidR="007169E0" w:rsidRPr="00AF513C" w:rsidRDefault="007169E0" w:rsidP="007169E0">
      <w:pPr>
        <w:pStyle w:val="a6"/>
        <w:rPr>
          <w:b/>
          <w:sz w:val="28"/>
          <w:szCs w:val="28"/>
          <w:lang w:val="tt-RU"/>
        </w:rPr>
      </w:pPr>
    </w:p>
    <w:p w:rsidR="007169E0" w:rsidRPr="00AF513C" w:rsidRDefault="007169E0" w:rsidP="007169E0">
      <w:pPr>
        <w:pStyle w:val="a6"/>
        <w:rPr>
          <w:b/>
          <w:sz w:val="28"/>
          <w:szCs w:val="28"/>
          <w:lang w:val="tt-RU"/>
        </w:rPr>
      </w:pPr>
    </w:p>
    <w:p w:rsidR="007169E0" w:rsidRPr="00AF513C" w:rsidRDefault="007169E0" w:rsidP="007169E0">
      <w:pPr>
        <w:pStyle w:val="a6"/>
        <w:rPr>
          <w:b/>
          <w:sz w:val="28"/>
          <w:szCs w:val="28"/>
          <w:lang w:val="tt-RU"/>
        </w:rPr>
      </w:pPr>
    </w:p>
    <w:p w:rsidR="007169E0" w:rsidRPr="00AF513C" w:rsidRDefault="007169E0" w:rsidP="007169E0">
      <w:pPr>
        <w:pStyle w:val="a6"/>
        <w:rPr>
          <w:b/>
          <w:sz w:val="28"/>
          <w:szCs w:val="28"/>
          <w:lang w:val="tt-RU"/>
        </w:rPr>
      </w:pPr>
    </w:p>
    <w:p w:rsidR="007169E0" w:rsidRPr="00AF513C" w:rsidRDefault="007169E0" w:rsidP="007169E0">
      <w:pPr>
        <w:pStyle w:val="a6"/>
        <w:rPr>
          <w:b/>
          <w:sz w:val="28"/>
          <w:szCs w:val="28"/>
          <w:lang w:val="tt-RU"/>
        </w:rPr>
      </w:pPr>
    </w:p>
    <w:p w:rsidR="007169E0" w:rsidRPr="00AF513C" w:rsidRDefault="007169E0" w:rsidP="007169E0">
      <w:pPr>
        <w:pStyle w:val="a6"/>
        <w:rPr>
          <w:b/>
          <w:sz w:val="28"/>
          <w:szCs w:val="28"/>
          <w:lang w:val="tt-RU"/>
        </w:rPr>
      </w:pPr>
    </w:p>
    <w:p w:rsidR="007169E0" w:rsidRPr="00A41523" w:rsidRDefault="007169E0" w:rsidP="007169E0">
      <w:pPr>
        <w:pStyle w:val="a6"/>
        <w:ind w:left="4395" w:firstLine="425"/>
        <w:rPr>
          <w:rFonts w:ascii="SL Academy" w:hAnsi="SL Academy"/>
          <w:b/>
          <w:sz w:val="28"/>
          <w:szCs w:val="28"/>
          <w:lang w:val="tt-RU"/>
        </w:rPr>
      </w:pPr>
      <w:r w:rsidRPr="00A41523">
        <w:rPr>
          <w:rFonts w:ascii="SL Academy" w:hAnsi="SL Academy"/>
          <w:b/>
          <w:sz w:val="28"/>
          <w:szCs w:val="28"/>
          <w:lang w:val="tt-RU"/>
        </w:rPr>
        <w:t xml:space="preserve">Татарстан Республикасы Апас районы Бакырчы урта мәктәбенең </w:t>
      </w:r>
    </w:p>
    <w:p w:rsidR="007169E0" w:rsidRPr="00A41523" w:rsidRDefault="007169E0" w:rsidP="007169E0">
      <w:pPr>
        <w:pStyle w:val="a6"/>
        <w:ind w:left="4395"/>
        <w:rPr>
          <w:rFonts w:ascii="SL Academy" w:hAnsi="SL Academy" w:cs="Arial"/>
          <w:b/>
          <w:sz w:val="28"/>
          <w:szCs w:val="28"/>
          <w:lang w:val="tt-RU"/>
        </w:rPr>
      </w:pPr>
      <w:r w:rsidRPr="00A41523">
        <w:rPr>
          <w:rFonts w:ascii="SL Academy" w:hAnsi="SL Academy"/>
          <w:b/>
          <w:sz w:val="28"/>
          <w:szCs w:val="28"/>
          <w:lang w:val="tt-RU"/>
        </w:rPr>
        <w:t xml:space="preserve">математика укытучысы Хафизова Миләүшә Салихулла кызының </w:t>
      </w:r>
      <w:r>
        <w:rPr>
          <w:rFonts w:ascii="SL Academy" w:hAnsi="SL Academy"/>
          <w:b/>
          <w:sz w:val="28"/>
          <w:szCs w:val="28"/>
          <w:lang w:val="tt-RU"/>
        </w:rPr>
        <w:t>Бакырчы урта мәктәб</w:t>
      </w:r>
      <w:r>
        <w:rPr>
          <w:b/>
          <w:sz w:val="28"/>
          <w:szCs w:val="28"/>
          <w:lang w:val="tt-RU"/>
        </w:rPr>
        <w:t xml:space="preserve">енең әтиләр </w:t>
      </w:r>
      <w:r w:rsidRPr="007169E0">
        <w:rPr>
          <w:b/>
          <w:sz w:val="28"/>
          <w:szCs w:val="28"/>
          <w:lang w:val="tt-RU"/>
        </w:rPr>
        <w:t>конференциясенд</w:t>
      </w:r>
      <w:r>
        <w:rPr>
          <w:b/>
          <w:sz w:val="28"/>
          <w:szCs w:val="28"/>
          <w:lang w:val="tt-RU"/>
        </w:rPr>
        <w:t xml:space="preserve">ә </w:t>
      </w:r>
      <w:r w:rsidRPr="00A41523">
        <w:rPr>
          <w:rFonts w:ascii="SL Academy" w:hAnsi="SL Academy" w:cs="Arial"/>
          <w:b/>
          <w:sz w:val="28"/>
          <w:szCs w:val="28"/>
          <w:lang w:val="tt-RU"/>
        </w:rPr>
        <w:t>ясалган чыгышы</w:t>
      </w:r>
    </w:p>
    <w:p w:rsidR="007169E0" w:rsidRPr="006F3CEA" w:rsidRDefault="007169E0" w:rsidP="007169E0">
      <w:pPr>
        <w:tabs>
          <w:tab w:val="left" w:pos="3492"/>
        </w:tabs>
        <w:ind w:left="108"/>
        <w:jc w:val="center"/>
        <w:rPr>
          <w:rFonts w:ascii="SL_Times New Roman" w:hAnsi="SL_Times New Roman" w:cs="Arial"/>
          <w:color w:val="404040" w:themeColor="text1" w:themeTint="BF"/>
          <w:sz w:val="18"/>
          <w:szCs w:val="18"/>
          <w:lang w:val="tt-RU"/>
        </w:rPr>
      </w:pPr>
    </w:p>
    <w:p w:rsidR="007169E0" w:rsidRDefault="007169E0" w:rsidP="007169E0">
      <w:pPr>
        <w:tabs>
          <w:tab w:val="left" w:pos="3492"/>
        </w:tabs>
        <w:ind w:left="108"/>
        <w:jc w:val="center"/>
        <w:rPr>
          <w:rFonts w:ascii="SL Academy" w:hAnsi="SL Academy" w:cs="Arial"/>
          <w:color w:val="404040" w:themeColor="text1" w:themeTint="BF"/>
          <w:sz w:val="32"/>
          <w:szCs w:val="32"/>
          <w:lang w:val="tt-RU"/>
        </w:rPr>
      </w:pPr>
      <w:r>
        <w:rPr>
          <w:rFonts w:ascii="SL Academy" w:hAnsi="SL Academy" w:cs="Arial"/>
          <w:color w:val="404040" w:themeColor="text1" w:themeTint="BF"/>
          <w:sz w:val="32"/>
          <w:szCs w:val="32"/>
          <w:lang w:val="tt-RU"/>
        </w:rPr>
        <w:t>Февраль</w:t>
      </w:r>
      <w:r w:rsidRPr="007169E0">
        <w:rPr>
          <w:rFonts w:ascii="SL Academy" w:hAnsi="SL Academy" w:cs="Arial"/>
          <w:color w:val="404040" w:themeColor="text1" w:themeTint="BF"/>
          <w:sz w:val="32"/>
          <w:szCs w:val="32"/>
          <w:lang w:val="tt-RU"/>
        </w:rPr>
        <w:t xml:space="preserve">, </w:t>
      </w:r>
      <w:r w:rsidRPr="00A41523">
        <w:rPr>
          <w:rFonts w:ascii="SL Academy" w:hAnsi="SL Academy" w:cs="Arial"/>
          <w:color w:val="404040" w:themeColor="text1" w:themeTint="BF"/>
          <w:sz w:val="32"/>
          <w:szCs w:val="32"/>
          <w:lang w:val="tt-RU"/>
        </w:rPr>
        <w:t xml:space="preserve"> 20</w:t>
      </w:r>
      <w:r>
        <w:rPr>
          <w:rFonts w:ascii="SL Academy" w:hAnsi="SL Academy" w:cs="Arial"/>
          <w:color w:val="404040" w:themeColor="text1" w:themeTint="BF"/>
          <w:sz w:val="32"/>
          <w:szCs w:val="32"/>
          <w:lang w:val="tt-RU"/>
        </w:rPr>
        <w:t>12</w:t>
      </w:r>
    </w:p>
    <w:p w:rsidR="007169E0" w:rsidRDefault="007169E0" w:rsidP="007169E0">
      <w:pPr>
        <w:tabs>
          <w:tab w:val="left" w:pos="3492"/>
        </w:tabs>
        <w:ind w:left="108"/>
        <w:jc w:val="center"/>
        <w:rPr>
          <w:rFonts w:ascii="SL Academy" w:hAnsi="SL Academy" w:cs="Arial"/>
          <w:color w:val="404040" w:themeColor="text1" w:themeTint="BF"/>
          <w:sz w:val="32"/>
          <w:szCs w:val="32"/>
          <w:lang w:val="tt-RU"/>
        </w:rPr>
      </w:pPr>
    </w:p>
    <w:p w:rsidR="007169E0" w:rsidRDefault="007169E0" w:rsidP="007169E0">
      <w:pPr>
        <w:tabs>
          <w:tab w:val="left" w:pos="3492"/>
        </w:tabs>
        <w:ind w:left="108"/>
        <w:jc w:val="center"/>
        <w:rPr>
          <w:rFonts w:ascii="SL Academy" w:hAnsi="SL Academy" w:cs="Arial"/>
          <w:color w:val="404040" w:themeColor="text1" w:themeTint="BF"/>
          <w:sz w:val="32"/>
          <w:szCs w:val="32"/>
          <w:lang w:val="tt-RU"/>
        </w:rPr>
      </w:pPr>
    </w:p>
    <w:p w:rsidR="007169E0" w:rsidRDefault="007169E0" w:rsidP="007169E0">
      <w:pPr>
        <w:tabs>
          <w:tab w:val="left" w:pos="3492"/>
        </w:tabs>
        <w:ind w:left="108"/>
        <w:jc w:val="center"/>
        <w:rPr>
          <w:rFonts w:ascii="SL Academy" w:hAnsi="SL Academy" w:cs="Arial"/>
          <w:color w:val="404040" w:themeColor="text1" w:themeTint="BF"/>
          <w:sz w:val="32"/>
          <w:szCs w:val="32"/>
          <w:lang w:val="tt-RU"/>
        </w:rPr>
      </w:pPr>
    </w:p>
    <w:p w:rsidR="007169E0" w:rsidRPr="006805E9" w:rsidRDefault="007169E0" w:rsidP="007169E0">
      <w:pPr>
        <w:tabs>
          <w:tab w:val="left" w:pos="3492"/>
        </w:tabs>
        <w:ind w:left="108"/>
        <w:jc w:val="center"/>
        <w:rPr>
          <w:rFonts w:ascii="SL_Times New Roman" w:hAnsi="SL_Times New Roman" w:cs="Arial"/>
          <w:color w:val="000000" w:themeColor="text1"/>
          <w:sz w:val="28"/>
          <w:szCs w:val="28"/>
          <w:lang w:val="tt-RU"/>
        </w:rPr>
      </w:pPr>
    </w:p>
    <w:p w:rsidR="00195E54" w:rsidRPr="007169E0" w:rsidRDefault="0021366C" w:rsidP="007169E0">
      <w:pPr>
        <w:jc w:val="both"/>
        <w:rPr>
          <w:rFonts w:ascii="Times New Roman" w:hAnsi="Times New Roman" w:cs="Times New Roman"/>
          <w:sz w:val="28"/>
          <w:szCs w:val="28"/>
          <w:lang w:val="tt-RU"/>
        </w:rPr>
      </w:pPr>
      <w:r w:rsidRPr="007169E0">
        <w:rPr>
          <w:rFonts w:ascii="Times New Roman" w:hAnsi="Times New Roman" w:cs="Times New Roman"/>
          <w:sz w:val="28"/>
          <w:szCs w:val="28"/>
          <w:lang w:val="tt-RU"/>
        </w:rPr>
        <w:lastRenderedPageBreak/>
        <w:t>Күп гасырлык тәҗрибә раслаганча, гаилә тәрбиясендә ата кешенең йогынтысы аеруча зур. Шуңа да баланы тәрбияләүче кешеләр арасында бер ир-ат булырга тиеш.</w:t>
      </w:r>
    </w:p>
    <w:p w:rsidR="0021366C" w:rsidRPr="007169E0" w:rsidRDefault="0021366C" w:rsidP="00FF6AD8">
      <w:pPr>
        <w:ind w:firstLine="567"/>
        <w:jc w:val="both"/>
        <w:rPr>
          <w:rFonts w:ascii="Times New Roman" w:hAnsi="Times New Roman" w:cs="Times New Roman"/>
          <w:sz w:val="28"/>
          <w:szCs w:val="28"/>
          <w:lang w:val="tt-RU"/>
        </w:rPr>
      </w:pPr>
      <w:r w:rsidRPr="007169E0">
        <w:rPr>
          <w:rFonts w:ascii="Times New Roman" w:hAnsi="Times New Roman" w:cs="Times New Roman"/>
          <w:sz w:val="28"/>
          <w:szCs w:val="28"/>
          <w:lang w:val="tt-RU"/>
        </w:rPr>
        <w:t xml:space="preserve">Гаиләдә ата йогынтысы. Балаларны тәрбияләүдә бу гаять зур көч. Ләкин безнең бәлабез дә шунда: әлеге йогынты кайвакыт хәтта тулы гаиләләрдә дә сизелми. Социологик тикшеренү мәгълүматларна караганда, хокук бозуларның һәм кылынган җинаятьләрнең зур өлеше тулы һәм матди яктан иркен яшәүче гаилә балаларына туры килә. Беренче карашка, барлык балаларның да тамагы тук, өсте бөтен, барысының да </w:t>
      </w:r>
      <w:r w:rsidR="00EB60FF" w:rsidRPr="007169E0">
        <w:rPr>
          <w:rFonts w:ascii="Times New Roman" w:hAnsi="Times New Roman" w:cs="Times New Roman"/>
          <w:sz w:val="28"/>
          <w:szCs w:val="28"/>
          <w:lang w:val="tt-RU"/>
        </w:rPr>
        <w:t>укырга</w:t>
      </w:r>
      <w:r w:rsidRPr="007169E0">
        <w:rPr>
          <w:rFonts w:ascii="Times New Roman" w:hAnsi="Times New Roman" w:cs="Times New Roman"/>
          <w:sz w:val="28"/>
          <w:szCs w:val="28"/>
          <w:lang w:val="tt-RU"/>
        </w:rPr>
        <w:t xml:space="preserve"> </w:t>
      </w:r>
      <w:r w:rsidR="00EB60FF" w:rsidRPr="007169E0">
        <w:rPr>
          <w:rFonts w:ascii="Times New Roman" w:hAnsi="Times New Roman" w:cs="Times New Roman"/>
          <w:sz w:val="28"/>
          <w:szCs w:val="28"/>
          <w:lang w:val="tt-RU"/>
        </w:rPr>
        <w:t xml:space="preserve">тулы мөмкинлекләре </w:t>
      </w:r>
      <w:r w:rsidRPr="007169E0">
        <w:rPr>
          <w:rFonts w:ascii="Times New Roman" w:hAnsi="Times New Roman" w:cs="Times New Roman"/>
          <w:sz w:val="28"/>
          <w:szCs w:val="28"/>
          <w:lang w:val="tt-RU"/>
        </w:rPr>
        <w:t xml:space="preserve">бар шикелле. </w:t>
      </w:r>
      <w:r w:rsidR="00EB60FF" w:rsidRPr="007169E0">
        <w:rPr>
          <w:rFonts w:ascii="Times New Roman" w:hAnsi="Times New Roman" w:cs="Times New Roman"/>
          <w:sz w:val="28"/>
          <w:szCs w:val="28"/>
          <w:lang w:val="tt-RU"/>
        </w:rPr>
        <w:t>Ә</w:t>
      </w:r>
      <w:r w:rsidRPr="007169E0">
        <w:rPr>
          <w:rFonts w:ascii="Times New Roman" w:hAnsi="Times New Roman" w:cs="Times New Roman"/>
          <w:sz w:val="28"/>
          <w:szCs w:val="28"/>
          <w:lang w:val="tt-RU"/>
        </w:rPr>
        <w:t xml:space="preserve"> алар суд эскәмиясенә  эләгә.  Бу  хәлдә үз балаларыннан кул селтәгән, үзенең аталык вазифаларын гаиләнең матди ягы ту</w:t>
      </w:r>
      <w:r w:rsidR="006A2E48" w:rsidRPr="007169E0">
        <w:rPr>
          <w:rFonts w:ascii="Times New Roman" w:hAnsi="Times New Roman" w:cs="Times New Roman"/>
          <w:sz w:val="28"/>
          <w:szCs w:val="28"/>
          <w:lang w:val="tt-RU"/>
        </w:rPr>
        <w:t>рында гына кайгырту белән чиклә</w:t>
      </w:r>
      <w:r w:rsidRPr="007169E0">
        <w:rPr>
          <w:rFonts w:ascii="Times New Roman" w:hAnsi="Times New Roman" w:cs="Times New Roman"/>
          <w:sz w:val="28"/>
          <w:szCs w:val="28"/>
          <w:lang w:val="tt-RU"/>
        </w:rPr>
        <w:t>гән аталарның гаебе зур</w:t>
      </w:r>
      <w:r w:rsidR="001A3219" w:rsidRPr="007169E0">
        <w:rPr>
          <w:rFonts w:ascii="Times New Roman" w:hAnsi="Times New Roman" w:cs="Times New Roman"/>
          <w:sz w:val="28"/>
          <w:szCs w:val="28"/>
          <w:lang w:val="tt-RU"/>
        </w:rPr>
        <w:t xml:space="preserve">. Бүген, хатын-кызлар һәр өлкәдә ир-атлар белән тиң эшләгән чакта, өйгә кайткач та хатын-кызның икенче эш сменасы башлануын ир кеше онытмаска тиеш. Хатын-кызлар кибеткә йөгерә, аш пешерә, өй җыештыра, кер-идән юа, балаларны карый... </w:t>
      </w:r>
      <w:r w:rsidR="006A2E48" w:rsidRPr="007169E0">
        <w:rPr>
          <w:rFonts w:ascii="Times New Roman" w:hAnsi="Times New Roman" w:cs="Times New Roman"/>
          <w:sz w:val="28"/>
          <w:szCs w:val="28"/>
          <w:lang w:val="tt-RU"/>
        </w:rPr>
        <w:t>М</w:t>
      </w:r>
      <w:r w:rsidR="001A3219" w:rsidRPr="007169E0">
        <w:rPr>
          <w:rFonts w:ascii="Times New Roman" w:hAnsi="Times New Roman" w:cs="Times New Roman"/>
          <w:sz w:val="28"/>
          <w:szCs w:val="28"/>
          <w:lang w:val="tt-RU"/>
        </w:rPr>
        <w:t>ондый шартларда ана кеше бер  ялгызы гына балаларга уңышлы гаилә тәрбиясе бирергә дә өлгерә алыр иде микән? Юк, әлбәттә. Гомумән, ир-атларның бер өлеше (барысы да түгел!) нинди хокукка нигезләнеп әле һаман да үзләренең аталык һәм йорт вазыйфаларын хатыннары җилкәсенә күчерә?</w:t>
      </w:r>
    </w:p>
    <w:p w:rsidR="001A3219" w:rsidRPr="007169E0" w:rsidRDefault="001A3219" w:rsidP="00FF6AD8">
      <w:pPr>
        <w:ind w:firstLine="567"/>
        <w:jc w:val="both"/>
        <w:rPr>
          <w:rFonts w:ascii="Times New Roman" w:hAnsi="Times New Roman" w:cs="Times New Roman"/>
          <w:sz w:val="28"/>
          <w:szCs w:val="28"/>
          <w:lang w:val="tt-RU"/>
        </w:rPr>
      </w:pPr>
      <w:r w:rsidRPr="007169E0">
        <w:rPr>
          <w:rFonts w:ascii="Times New Roman" w:hAnsi="Times New Roman" w:cs="Times New Roman"/>
          <w:sz w:val="28"/>
          <w:szCs w:val="28"/>
          <w:lang w:val="tt-RU"/>
        </w:rPr>
        <w:t>Әйе, йорт эшләре һәр хуҗалыкта күп вакыт таләп итә. Шуңа күрә ир-атлар әлеге эшнең яртысын үз өсләренә а</w:t>
      </w:r>
      <w:r w:rsidR="00E653E4" w:rsidRPr="007169E0">
        <w:rPr>
          <w:rFonts w:ascii="Times New Roman" w:hAnsi="Times New Roman" w:cs="Times New Roman"/>
          <w:sz w:val="28"/>
          <w:szCs w:val="28"/>
          <w:lang w:val="tt-RU"/>
        </w:rPr>
        <w:t>лырга бурычлы. Югыйсә, өй эшләре -  хатын-кыз эше, дип искечә  фикер йөртүче ир-атлар бүген дә җитәрлек бит әле. Әгәр дә инде хатын-кызлар төрле ир-атлар һөнәрләрен үзләштерә икән, димәк, ир-атлар да йорт-хуҗалык эшләрен  башкара ала. Моңардан, барыннан да элек, балалар, һәм иң мөһиме, гаилә тәрбиясе отачак. Чөнки ир белән хатын йорт эшләрен  башкарган чакта аларга балалары да ярдәм итә башлый</w:t>
      </w:r>
      <w:r w:rsidR="0065254C" w:rsidRPr="007169E0">
        <w:rPr>
          <w:rFonts w:ascii="Times New Roman" w:hAnsi="Times New Roman" w:cs="Times New Roman"/>
          <w:sz w:val="28"/>
          <w:szCs w:val="28"/>
          <w:lang w:val="tt-RU"/>
        </w:rPr>
        <w:t>. Ә уртак хезмәт сәгатъләре гаиләдә дуслык, татулык, бер-береңә кайгыртучан, игътибарлы</w:t>
      </w:r>
      <w:r w:rsidR="00B21F68" w:rsidRPr="007169E0">
        <w:rPr>
          <w:rFonts w:ascii="Times New Roman" w:hAnsi="Times New Roman" w:cs="Times New Roman"/>
          <w:sz w:val="28"/>
          <w:szCs w:val="28"/>
          <w:lang w:val="tt-RU"/>
        </w:rPr>
        <w:t xml:space="preserve"> мөнәсәбәттә булу халәте тудыра.</w:t>
      </w:r>
    </w:p>
    <w:p w:rsidR="00B21F68" w:rsidRPr="007169E0" w:rsidRDefault="00B21F68" w:rsidP="00FF6AD8">
      <w:pPr>
        <w:ind w:firstLine="567"/>
        <w:jc w:val="both"/>
        <w:rPr>
          <w:rFonts w:ascii="Times New Roman" w:hAnsi="Times New Roman" w:cs="Times New Roman"/>
          <w:sz w:val="28"/>
          <w:szCs w:val="28"/>
          <w:lang w:val="tt-RU"/>
        </w:rPr>
      </w:pPr>
      <w:r w:rsidRPr="007169E0">
        <w:rPr>
          <w:rFonts w:ascii="Times New Roman" w:hAnsi="Times New Roman" w:cs="Times New Roman"/>
          <w:sz w:val="28"/>
          <w:szCs w:val="28"/>
          <w:lang w:val="tt-RU"/>
        </w:rPr>
        <w:t>Тагын бер күңелсез күренешкә игътибар итик: начар әтиләрнең гаебе белән тормышта кыек юлга кереп китүче балаларның саны һаман арта бара.Булдыксыз әтиләр- үзе зур бәхетсезлек.Аларның үз гаиләләренә һәм балаларына китергән зыяны белән безнең килешергә хакыбыз юк.</w:t>
      </w:r>
      <w:r w:rsidR="006A2E48" w:rsidRPr="007169E0">
        <w:rPr>
          <w:rFonts w:ascii="Times New Roman" w:hAnsi="Times New Roman" w:cs="Times New Roman"/>
          <w:sz w:val="28"/>
          <w:szCs w:val="28"/>
          <w:lang w:val="tt-RU"/>
        </w:rPr>
        <w:t xml:space="preserve"> </w:t>
      </w:r>
      <w:r w:rsidRPr="007169E0">
        <w:rPr>
          <w:rFonts w:ascii="Times New Roman" w:hAnsi="Times New Roman" w:cs="Times New Roman"/>
          <w:sz w:val="28"/>
          <w:szCs w:val="28"/>
          <w:lang w:val="tt-RU"/>
        </w:rPr>
        <w:t>Педагоглар статистикасы күрсәткәнчә, акыл үсеше ягыннан артта калган, тәртипсез, куркытылган, хулиганлык гамәлләре кылган балаларның зур процентын алкаголик аталарның балалары тәшкил итә.</w:t>
      </w:r>
    </w:p>
    <w:p w:rsidR="00B21F68" w:rsidRPr="007169E0" w:rsidRDefault="00B21F68" w:rsidP="00FF6AD8">
      <w:pPr>
        <w:ind w:firstLine="567"/>
        <w:jc w:val="both"/>
        <w:rPr>
          <w:rFonts w:ascii="Times New Roman" w:hAnsi="Times New Roman" w:cs="Times New Roman"/>
          <w:sz w:val="28"/>
          <w:szCs w:val="28"/>
          <w:lang w:val="tt-RU"/>
        </w:rPr>
      </w:pPr>
      <w:r w:rsidRPr="007169E0">
        <w:rPr>
          <w:rFonts w:ascii="Times New Roman" w:hAnsi="Times New Roman" w:cs="Times New Roman"/>
          <w:sz w:val="28"/>
          <w:szCs w:val="28"/>
          <w:lang w:val="tt-RU"/>
        </w:rPr>
        <w:t>Эчкече ата.Педагогик күзлектән караганда, ул</w:t>
      </w:r>
      <w:r w:rsidR="00D53790" w:rsidRPr="007169E0">
        <w:rPr>
          <w:rFonts w:ascii="Times New Roman" w:hAnsi="Times New Roman" w:cs="Times New Roman"/>
          <w:sz w:val="28"/>
          <w:szCs w:val="28"/>
          <w:lang w:val="tt-RU"/>
        </w:rPr>
        <w:t xml:space="preserve">  </w:t>
      </w:r>
      <w:r w:rsidRPr="007169E0">
        <w:rPr>
          <w:rFonts w:ascii="Times New Roman" w:hAnsi="Times New Roman" w:cs="Times New Roman"/>
          <w:sz w:val="28"/>
          <w:szCs w:val="28"/>
          <w:lang w:val="tt-RU"/>
        </w:rPr>
        <w:t xml:space="preserve">- </w:t>
      </w:r>
      <w:r w:rsidR="00E00D8B" w:rsidRPr="007169E0">
        <w:rPr>
          <w:rFonts w:ascii="Times New Roman" w:hAnsi="Times New Roman" w:cs="Times New Roman"/>
          <w:sz w:val="28"/>
          <w:szCs w:val="28"/>
          <w:lang w:val="tt-RU"/>
        </w:rPr>
        <w:t>үз ба</w:t>
      </w:r>
      <w:r w:rsidR="00D53790" w:rsidRPr="007169E0">
        <w:rPr>
          <w:rFonts w:ascii="Times New Roman" w:hAnsi="Times New Roman" w:cs="Times New Roman"/>
          <w:sz w:val="28"/>
          <w:szCs w:val="28"/>
          <w:lang w:val="tt-RU"/>
        </w:rPr>
        <w:t xml:space="preserve">ласының күңелен куркыныч агу белән агулаучы җинаятьче. Әтисе эчкән гаиләдә бала нәрсә генә күрә соң? Көн саен тавыш, җәнҗал  күрә, тупас әшәке сүзләр ишетә. Бары шул </w:t>
      </w:r>
      <w:r w:rsidR="00D53790" w:rsidRPr="007169E0">
        <w:rPr>
          <w:rFonts w:ascii="Times New Roman" w:hAnsi="Times New Roman" w:cs="Times New Roman"/>
          <w:sz w:val="28"/>
          <w:szCs w:val="28"/>
          <w:lang w:val="tt-RU"/>
        </w:rPr>
        <w:lastRenderedPageBreak/>
        <w:t>гына. Шушы хәлләрдән соң балаларда әтиләренә карата ярату-хөрмәт хисе кала микән, ә менә  гаиләсен хәмергә алыштырган әти үзенә хөрмәт яулау турында уйларга да тиеш түгел кебек. Һәрхәлдә, аның баласы үсеп җиткәч һич кенә дә</w:t>
      </w:r>
      <w:r w:rsidR="006A2E48" w:rsidRPr="007169E0">
        <w:rPr>
          <w:rFonts w:ascii="Times New Roman" w:hAnsi="Times New Roman" w:cs="Times New Roman"/>
          <w:sz w:val="28"/>
          <w:szCs w:val="28"/>
          <w:lang w:val="tt-RU"/>
        </w:rPr>
        <w:t xml:space="preserve"> </w:t>
      </w:r>
      <w:r w:rsidR="00D53790" w:rsidRPr="007169E0">
        <w:rPr>
          <w:rFonts w:ascii="Times New Roman" w:hAnsi="Times New Roman" w:cs="Times New Roman"/>
          <w:sz w:val="28"/>
          <w:szCs w:val="28"/>
          <w:lang w:val="tt-RU"/>
        </w:rPr>
        <w:t>әтисенә охшарга теләмәс.</w:t>
      </w:r>
    </w:p>
    <w:p w:rsidR="00D53790" w:rsidRPr="007169E0" w:rsidRDefault="00D53790" w:rsidP="00FF6AD8">
      <w:pPr>
        <w:ind w:firstLine="567"/>
        <w:jc w:val="both"/>
        <w:rPr>
          <w:rFonts w:ascii="Times New Roman" w:hAnsi="Times New Roman" w:cs="Times New Roman"/>
          <w:sz w:val="28"/>
          <w:szCs w:val="28"/>
          <w:lang w:val="tt-RU"/>
        </w:rPr>
      </w:pPr>
      <w:r w:rsidRPr="007169E0">
        <w:rPr>
          <w:rFonts w:ascii="Times New Roman" w:hAnsi="Times New Roman" w:cs="Times New Roman"/>
          <w:sz w:val="28"/>
          <w:szCs w:val="28"/>
          <w:lang w:val="tt-RU"/>
        </w:rPr>
        <w:t xml:space="preserve">Әйткәнебезчә, гаилә тәрбиясендә ата кешенең йогынтысы гаять зур. Моны бүгенге фәнни тикшеренүләр дә раслады. Галимнәр дәлилләвенчә, </w:t>
      </w:r>
      <w:r w:rsidR="00E1448B" w:rsidRPr="007169E0">
        <w:rPr>
          <w:rFonts w:ascii="Times New Roman" w:hAnsi="Times New Roman" w:cs="Times New Roman"/>
          <w:sz w:val="28"/>
          <w:szCs w:val="28"/>
          <w:lang w:val="tt-RU"/>
        </w:rPr>
        <w:t>әгәр ата кеше сабые туган көннән башлап, аның белән тәүлеккә кимендә 10 минут кына вакыт үткәрсә дә, бала әтисенә дә нәкъ әнисенә өйрәнгән кебек ияләшә, аңарда әтисенә охшарга тырышу омтылышы барлыкка килә</w:t>
      </w:r>
    </w:p>
    <w:p w:rsidR="00E1448B" w:rsidRPr="007169E0" w:rsidRDefault="00E1448B" w:rsidP="00FF6AD8">
      <w:pPr>
        <w:ind w:firstLine="567"/>
        <w:jc w:val="both"/>
        <w:rPr>
          <w:rFonts w:ascii="Times New Roman" w:hAnsi="Times New Roman" w:cs="Times New Roman"/>
          <w:sz w:val="28"/>
          <w:szCs w:val="28"/>
          <w:lang w:val="tt-RU"/>
        </w:rPr>
      </w:pPr>
      <w:r w:rsidRPr="007169E0">
        <w:rPr>
          <w:rFonts w:ascii="Times New Roman" w:hAnsi="Times New Roman" w:cs="Times New Roman"/>
          <w:sz w:val="28"/>
          <w:szCs w:val="28"/>
          <w:lang w:val="tt-RU"/>
        </w:rPr>
        <w:t>Әлбәттә, чын ирләрне яшьтән үк тәрбияләргә кирәк. Бу – ата-аналарның төп бурычы. Һәм монда төп йөк әтиләр җилкәсенә төшә. Малай кеше чын ир булып үсеп җитсен өчен әти кешенең күп акыл көче, кырыслыгы, түземлеге, яхшы үрнәк күрсәтә һәм уртак тел таба белүе таләп ителә. Ә хәзер чын кешеләр тәрбияләү өчен кирәкле кайбер сыйфатларга тукталып үтик.</w:t>
      </w:r>
    </w:p>
    <w:p w:rsidR="00E1448B" w:rsidRPr="007169E0" w:rsidRDefault="00E1448B" w:rsidP="00FF6AD8">
      <w:pPr>
        <w:ind w:firstLine="567"/>
        <w:jc w:val="both"/>
        <w:rPr>
          <w:rFonts w:ascii="Times New Roman" w:hAnsi="Times New Roman" w:cs="Times New Roman"/>
          <w:sz w:val="28"/>
          <w:szCs w:val="28"/>
          <w:lang w:val="tt-RU"/>
        </w:rPr>
      </w:pPr>
      <w:r w:rsidRPr="007169E0">
        <w:rPr>
          <w:rFonts w:ascii="Times New Roman" w:hAnsi="Times New Roman" w:cs="Times New Roman"/>
          <w:sz w:val="28"/>
          <w:szCs w:val="28"/>
          <w:lang w:val="tt-RU"/>
        </w:rPr>
        <w:t xml:space="preserve">Балагызны сәламәт итеп тәрбияләгез, </w:t>
      </w:r>
      <w:r w:rsidR="0009788E" w:rsidRPr="007169E0">
        <w:rPr>
          <w:rFonts w:ascii="Times New Roman" w:hAnsi="Times New Roman" w:cs="Times New Roman"/>
          <w:sz w:val="28"/>
          <w:szCs w:val="28"/>
          <w:lang w:val="tt-RU"/>
        </w:rPr>
        <w:t xml:space="preserve">чыныктырыгыз, </w:t>
      </w:r>
      <w:r w:rsidRPr="007169E0">
        <w:rPr>
          <w:rFonts w:ascii="Times New Roman" w:hAnsi="Times New Roman" w:cs="Times New Roman"/>
          <w:sz w:val="28"/>
          <w:szCs w:val="28"/>
          <w:lang w:val="tt-RU"/>
        </w:rPr>
        <w:t xml:space="preserve"> спортка</w:t>
      </w:r>
      <w:r w:rsidR="0009788E" w:rsidRPr="007169E0">
        <w:rPr>
          <w:rFonts w:ascii="Times New Roman" w:hAnsi="Times New Roman" w:cs="Times New Roman"/>
          <w:sz w:val="28"/>
          <w:szCs w:val="28"/>
          <w:lang w:val="tt-RU"/>
        </w:rPr>
        <w:t xml:space="preserve">  җәлеп итегез. Спорт һәм хәрәкәтчән уеннар җитезлекне түземлекне арттыра.</w:t>
      </w:r>
    </w:p>
    <w:p w:rsidR="0009788E" w:rsidRPr="007169E0" w:rsidRDefault="0009788E" w:rsidP="00FF6AD8">
      <w:pPr>
        <w:ind w:firstLine="567"/>
        <w:jc w:val="both"/>
        <w:rPr>
          <w:rFonts w:ascii="Times New Roman" w:hAnsi="Times New Roman" w:cs="Times New Roman"/>
          <w:sz w:val="28"/>
          <w:szCs w:val="28"/>
          <w:lang w:val="tt-RU"/>
        </w:rPr>
      </w:pPr>
      <w:r w:rsidRPr="007169E0">
        <w:rPr>
          <w:rFonts w:ascii="Times New Roman" w:hAnsi="Times New Roman" w:cs="Times New Roman"/>
          <w:sz w:val="28"/>
          <w:szCs w:val="28"/>
          <w:lang w:val="tt-RU"/>
        </w:rPr>
        <w:t>Бала өчен уку – ихтыяр көчен, игътибарны фикер йөртү активлыгын таләп иткән зур хезмәт ул. Аның китапка мәхәббәтен үстерегез, кызыксынуларын хуплагыз, кирәк булганда өйгә бирелгән  эшләрне үтәүдә ярдәм кулы сузыгыз. Балагызда үз көченә ышаныч уятыгыз. Укуда кыенлыкларны җиңү – шулай ук көчле ихтыяр, үз дигәнендә нык торучанлыкны күрсәтү ул. Балаларда шушы сыйфатларны тәрбияләгез.</w:t>
      </w:r>
    </w:p>
    <w:p w:rsidR="00770217" w:rsidRPr="007169E0" w:rsidRDefault="0009788E" w:rsidP="00FF6AD8">
      <w:pPr>
        <w:ind w:firstLine="567"/>
        <w:jc w:val="both"/>
        <w:rPr>
          <w:rFonts w:ascii="Times New Roman" w:hAnsi="Times New Roman" w:cs="Times New Roman"/>
          <w:sz w:val="28"/>
          <w:szCs w:val="28"/>
          <w:lang w:val="tt-RU"/>
        </w:rPr>
      </w:pPr>
      <w:r w:rsidRPr="007169E0">
        <w:rPr>
          <w:rFonts w:ascii="Times New Roman" w:hAnsi="Times New Roman" w:cs="Times New Roman"/>
          <w:sz w:val="28"/>
          <w:szCs w:val="28"/>
          <w:lang w:val="tt-RU"/>
        </w:rPr>
        <w:t xml:space="preserve">Бер генә эшнең дә ояты юк. Баланы хезмәткә җәлеп итү аңарда бик күп уңай сыйфатлар тәрбияли. Бары эш авыр булса да, көчтән килерлек булсын. Шул чакта балагызда үз көченә </w:t>
      </w:r>
      <w:r w:rsidR="006A2E48" w:rsidRPr="007169E0">
        <w:rPr>
          <w:rFonts w:ascii="Times New Roman" w:hAnsi="Times New Roman" w:cs="Times New Roman"/>
          <w:sz w:val="28"/>
          <w:szCs w:val="28"/>
          <w:lang w:val="tt-RU"/>
        </w:rPr>
        <w:t>ЫШАНЫЧ</w:t>
      </w:r>
      <w:r w:rsidRPr="007169E0">
        <w:rPr>
          <w:rFonts w:ascii="Times New Roman" w:hAnsi="Times New Roman" w:cs="Times New Roman"/>
          <w:sz w:val="28"/>
          <w:szCs w:val="28"/>
          <w:lang w:val="tt-RU"/>
        </w:rPr>
        <w:t xml:space="preserve"> туачак, хезм</w:t>
      </w:r>
      <w:r w:rsidR="006A2E48" w:rsidRPr="007169E0">
        <w:rPr>
          <w:rFonts w:ascii="Times New Roman" w:hAnsi="Times New Roman" w:cs="Times New Roman"/>
          <w:sz w:val="28"/>
          <w:szCs w:val="28"/>
          <w:lang w:val="tt-RU"/>
        </w:rPr>
        <w:t>әткә</w:t>
      </w:r>
      <w:r w:rsidRPr="007169E0">
        <w:rPr>
          <w:rFonts w:ascii="Times New Roman" w:hAnsi="Times New Roman" w:cs="Times New Roman"/>
          <w:sz w:val="28"/>
          <w:szCs w:val="28"/>
          <w:lang w:val="tt-RU"/>
        </w:rPr>
        <w:t xml:space="preserve"> м</w:t>
      </w:r>
      <w:r w:rsidR="006A2E48" w:rsidRPr="007169E0">
        <w:rPr>
          <w:rFonts w:ascii="Times New Roman" w:hAnsi="Times New Roman" w:cs="Times New Roman"/>
          <w:sz w:val="28"/>
          <w:szCs w:val="28"/>
          <w:lang w:val="tt-RU"/>
        </w:rPr>
        <w:t>әхә</w:t>
      </w:r>
      <w:r w:rsidRPr="007169E0">
        <w:rPr>
          <w:rFonts w:ascii="Times New Roman" w:hAnsi="Times New Roman" w:cs="Times New Roman"/>
          <w:sz w:val="28"/>
          <w:szCs w:val="28"/>
          <w:lang w:val="tt-RU"/>
        </w:rPr>
        <w:t>бб</w:t>
      </w:r>
      <w:r w:rsidR="006A2E48" w:rsidRPr="007169E0">
        <w:rPr>
          <w:rFonts w:ascii="Times New Roman" w:hAnsi="Times New Roman" w:cs="Times New Roman"/>
          <w:sz w:val="28"/>
          <w:szCs w:val="28"/>
          <w:lang w:val="tt-RU"/>
        </w:rPr>
        <w:t>ә</w:t>
      </w:r>
      <w:r w:rsidRPr="007169E0">
        <w:rPr>
          <w:rFonts w:ascii="Times New Roman" w:hAnsi="Times New Roman" w:cs="Times New Roman"/>
          <w:sz w:val="28"/>
          <w:szCs w:val="28"/>
          <w:lang w:val="tt-RU"/>
        </w:rPr>
        <w:t>т уяначак</w:t>
      </w:r>
      <w:r w:rsidR="006A2E48" w:rsidRPr="007169E0">
        <w:rPr>
          <w:rFonts w:ascii="Times New Roman" w:hAnsi="Times New Roman" w:cs="Times New Roman"/>
          <w:sz w:val="28"/>
          <w:szCs w:val="28"/>
          <w:lang w:val="tt-RU"/>
        </w:rPr>
        <w:t>. Тү</w:t>
      </w:r>
      <w:r w:rsidR="00770217" w:rsidRPr="007169E0">
        <w:rPr>
          <w:rFonts w:ascii="Times New Roman" w:hAnsi="Times New Roman" w:cs="Times New Roman"/>
          <w:sz w:val="28"/>
          <w:szCs w:val="28"/>
          <w:lang w:val="tt-RU"/>
        </w:rPr>
        <w:t>землелек, шәхси үрнәк, уртак эшләр, мактау сүзләре сезгә  балагызны тәрбияләргә ярдәм итәчәк.</w:t>
      </w:r>
    </w:p>
    <w:p w:rsidR="007A48D4" w:rsidRPr="007169E0" w:rsidRDefault="00770217" w:rsidP="00FF6AD8">
      <w:pPr>
        <w:ind w:firstLine="567"/>
        <w:jc w:val="both"/>
        <w:rPr>
          <w:rFonts w:ascii="Times New Roman" w:hAnsi="Times New Roman" w:cs="Times New Roman"/>
          <w:sz w:val="28"/>
          <w:szCs w:val="28"/>
          <w:lang w:val="tt-RU"/>
        </w:rPr>
      </w:pPr>
      <w:r w:rsidRPr="007169E0">
        <w:rPr>
          <w:rFonts w:ascii="Times New Roman" w:hAnsi="Times New Roman" w:cs="Times New Roman"/>
          <w:sz w:val="28"/>
          <w:szCs w:val="28"/>
          <w:lang w:val="tt-RU"/>
        </w:rPr>
        <w:t>Тәрбия – катлаулы эш. Әгәр без тәрбияле ул, кыз үстерегә теләсәк, күп нәрсәләрдән баш тартырга туры киләчәк. Сез һәр нәрсәдә балагызга яхшы үрнәк күрсәтергә бурычлы. Әйе, бу кыен, әмма зарури. Сез якты чырайлы булсагыз, балагыз да ачык йөзле булыр. Сез һәр эштә намуслы булсагыз, балагыз да эшлекле, тыйнак булырга өйрәнәчәк. Сез яхшы киенсәгез, җыйнак йөрсәгез, улыгыз да шуңа омтылачак. Сезнең гаиләдә хөрмәт һәм мәхәббәт өстенлек итсә, сез</w:t>
      </w:r>
      <w:r w:rsidR="007A48D4" w:rsidRPr="007169E0">
        <w:rPr>
          <w:rFonts w:ascii="Times New Roman" w:hAnsi="Times New Roman" w:cs="Times New Roman"/>
          <w:sz w:val="28"/>
          <w:szCs w:val="28"/>
          <w:lang w:val="tt-RU"/>
        </w:rPr>
        <w:t xml:space="preserve"> хатыннарыгызны хөрмәт итсәгез, һәрнәрсәдә аңа ярдәм итсәгез, киләчәктә сезнең балалар да гаил</w:t>
      </w:r>
      <w:r w:rsidR="00C1310B" w:rsidRPr="007169E0">
        <w:rPr>
          <w:rFonts w:ascii="Times New Roman" w:hAnsi="Times New Roman" w:cs="Times New Roman"/>
          <w:sz w:val="28"/>
          <w:szCs w:val="28"/>
          <w:lang w:val="tt-RU"/>
        </w:rPr>
        <w:t>ә</w:t>
      </w:r>
      <w:r w:rsidR="007A48D4" w:rsidRPr="007169E0">
        <w:rPr>
          <w:rFonts w:ascii="Times New Roman" w:hAnsi="Times New Roman" w:cs="Times New Roman"/>
          <w:sz w:val="28"/>
          <w:szCs w:val="28"/>
          <w:lang w:val="tt-RU"/>
        </w:rPr>
        <w:t>сендәге мөнәсәбәтләрне шул нигездә корачак. Балаларыгызга карагач... көзгене күз алдына китерегез: ата-аналар үз балаларында чагылыш таба.</w:t>
      </w:r>
    </w:p>
    <w:p w:rsidR="007A48D4" w:rsidRPr="007169E0" w:rsidRDefault="007A48D4" w:rsidP="00FF6AD8">
      <w:pPr>
        <w:ind w:firstLine="567"/>
        <w:jc w:val="both"/>
        <w:rPr>
          <w:rFonts w:ascii="Times New Roman" w:hAnsi="Times New Roman" w:cs="Times New Roman"/>
          <w:sz w:val="28"/>
          <w:szCs w:val="28"/>
          <w:lang w:val="tt-RU"/>
        </w:rPr>
      </w:pPr>
      <w:r w:rsidRPr="007169E0">
        <w:rPr>
          <w:rFonts w:ascii="Times New Roman" w:hAnsi="Times New Roman" w:cs="Times New Roman"/>
          <w:sz w:val="28"/>
          <w:szCs w:val="28"/>
          <w:lang w:val="tt-RU"/>
        </w:rPr>
        <w:lastRenderedPageBreak/>
        <w:t>Чыгышым ахырында</w:t>
      </w:r>
      <w:r w:rsidR="00C1310B" w:rsidRPr="007169E0">
        <w:rPr>
          <w:rFonts w:ascii="Times New Roman" w:hAnsi="Times New Roman" w:cs="Times New Roman"/>
          <w:sz w:val="28"/>
          <w:szCs w:val="28"/>
          <w:lang w:val="tt-RU"/>
        </w:rPr>
        <w:t xml:space="preserve"> </w:t>
      </w:r>
      <w:r w:rsidRPr="007169E0">
        <w:rPr>
          <w:rFonts w:ascii="Times New Roman" w:hAnsi="Times New Roman" w:cs="Times New Roman"/>
          <w:sz w:val="28"/>
          <w:szCs w:val="28"/>
          <w:lang w:val="tt-RU"/>
        </w:rPr>
        <w:t>берничә кызыклы мисал китереп китәсем килә.</w:t>
      </w:r>
    </w:p>
    <w:p w:rsidR="0009788E" w:rsidRPr="007169E0" w:rsidRDefault="007A48D4" w:rsidP="00FF6AD8">
      <w:pPr>
        <w:pStyle w:val="a3"/>
        <w:numPr>
          <w:ilvl w:val="0"/>
          <w:numId w:val="1"/>
        </w:numPr>
        <w:jc w:val="both"/>
        <w:rPr>
          <w:rFonts w:ascii="Times New Roman" w:hAnsi="Times New Roman" w:cs="Times New Roman"/>
          <w:sz w:val="28"/>
          <w:szCs w:val="28"/>
          <w:lang w:val="tt-RU"/>
        </w:rPr>
      </w:pPr>
      <w:r w:rsidRPr="007169E0">
        <w:rPr>
          <w:rFonts w:ascii="Times New Roman" w:hAnsi="Times New Roman" w:cs="Times New Roman"/>
          <w:sz w:val="28"/>
          <w:szCs w:val="28"/>
          <w:lang w:val="tt-RU"/>
        </w:rPr>
        <w:t>Ир-атларның тәрбия эшендә катнашуы балада фикерләү сәләтенең билгеле бер дәрәҗәсен булдыру белән бәйле икән. Эш шунда, ирләрнең һәм хатын-кызларның фикерләү структурасында берникадәр аерма бар. Ир-атлар, кагыйдә буларак, югарырак математик сәләткә ия, төрле проблемалар турында тирәнрәк фикер йөртә, гомумән, аларның аңы кешеләргә караганда күренешләргә ныграк юнәлгән. Хатын-кызлар, үз чиратында</w:t>
      </w:r>
      <w:r w:rsidR="00A53A43" w:rsidRPr="007169E0">
        <w:rPr>
          <w:rFonts w:ascii="Times New Roman" w:hAnsi="Times New Roman" w:cs="Times New Roman"/>
          <w:sz w:val="28"/>
          <w:szCs w:val="28"/>
          <w:lang w:val="tt-RU"/>
        </w:rPr>
        <w:t>, сөйләм осталыгы, дөрес сиземләү ягыннан ир атлардан өстенрәк тора. Алар, гадәттә, кешеләрне яхшырак аңлый, үзара мөнәсәбәтләрдә булган төсмерләрне</w:t>
      </w:r>
      <w:r w:rsidR="00C1310B" w:rsidRPr="007169E0">
        <w:rPr>
          <w:rFonts w:ascii="Times New Roman" w:hAnsi="Times New Roman" w:cs="Times New Roman"/>
          <w:sz w:val="28"/>
          <w:szCs w:val="28"/>
          <w:lang w:val="tt-RU"/>
        </w:rPr>
        <w:t xml:space="preserve"> </w:t>
      </w:r>
      <w:r w:rsidR="00A53A43" w:rsidRPr="007169E0">
        <w:rPr>
          <w:rFonts w:ascii="Times New Roman" w:hAnsi="Times New Roman" w:cs="Times New Roman"/>
          <w:sz w:val="28"/>
          <w:szCs w:val="28"/>
          <w:lang w:val="tt-RU"/>
        </w:rPr>
        <w:t>нечкәрәк тоя. Баланың фикерләү сәләтен үстерү өчен аңа ике төрдә фикерләүче ир-ат һәм хатын-кыз кирәк. Балага хатын-кыз акылының җитешмәве ничек тәэсир итә торгандыр, ә менә ир-атлар белән аралашуның җитешмәве үзен сиздерә. Андый балаларда, бигрәк тә малайларда, математик сәләт һәм техник эшкә һәвәслек бик йомшак үскән була.</w:t>
      </w:r>
    </w:p>
    <w:p w:rsidR="00A53A43" w:rsidRPr="007169E0" w:rsidRDefault="00A53A43" w:rsidP="00FF6AD8">
      <w:pPr>
        <w:pStyle w:val="a3"/>
        <w:numPr>
          <w:ilvl w:val="0"/>
          <w:numId w:val="1"/>
        </w:numPr>
        <w:jc w:val="both"/>
        <w:rPr>
          <w:rFonts w:ascii="Times New Roman" w:hAnsi="Times New Roman" w:cs="Times New Roman"/>
          <w:sz w:val="28"/>
          <w:szCs w:val="28"/>
          <w:lang w:val="tt-RU"/>
        </w:rPr>
      </w:pPr>
      <w:r w:rsidRPr="007169E0">
        <w:rPr>
          <w:rFonts w:ascii="Times New Roman" w:hAnsi="Times New Roman" w:cs="Times New Roman"/>
          <w:sz w:val="28"/>
          <w:szCs w:val="28"/>
          <w:lang w:val="tt-RU"/>
        </w:rPr>
        <w:t>Ир-атларның гомер озынлыгы хатын-кызларныкына караганда 10 елга кыскарак. Табиблар фикеренчә, бүгенге ирләрнең азрак яшәве – хатын-кызларга караганда җиңелрәк  тормыш алып бару нәтиҗәсе ул</w:t>
      </w:r>
      <w:r w:rsidR="007A32C8" w:rsidRPr="007169E0">
        <w:rPr>
          <w:rFonts w:ascii="Times New Roman" w:hAnsi="Times New Roman" w:cs="Times New Roman"/>
          <w:sz w:val="28"/>
          <w:szCs w:val="28"/>
          <w:lang w:val="tt-RU"/>
        </w:rPr>
        <w:t>. Эш күләменең зур булуы хатын-кыз организмын чыныктыра, түземлеген арттыра икән.</w:t>
      </w:r>
    </w:p>
    <w:p w:rsidR="007A32C8" w:rsidRPr="007169E0" w:rsidRDefault="007A32C8" w:rsidP="00FF6AD8">
      <w:pPr>
        <w:pStyle w:val="a3"/>
        <w:numPr>
          <w:ilvl w:val="0"/>
          <w:numId w:val="1"/>
        </w:numPr>
        <w:jc w:val="both"/>
        <w:rPr>
          <w:rFonts w:ascii="Times New Roman" w:hAnsi="Times New Roman" w:cs="Times New Roman"/>
          <w:sz w:val="28"/>
          <w:szCs w:val="28"/>
          <w:lang w:val="tt-RU"/>
        </w:rPr>
      </w:pPr>
      <w:r w:rsidRPr="007169E0">
        <w:rPr>
          <w:rFonts w:ascii="Times New Roman" w:hAnsi="Times New Roman" w:cs="Times New Roman"/>
          <w:sz w:val="28"/>
          <w:szCs w:val="28"/>
          <w:lang w:val="tt-RU"/>
        </w:rPr>
        <w:t>Социологик тикшеренүләр балага аналарның ешрак киңәш бирүен ачыклаган. Тормыш раслаганча, бүген әниләрнең абруе аерата зур: яшүсмерләрнең 70%ы үзләрен борчыган җитди мәсьәләләр турында әниләре белән киңәш-табыш итә.</w:t>
      </w:r>
    </w:p>
    <w:p w:rsidR="007A32C8" w:rsidRPr="007169E0" w:rsidRDefault="007A32C8" w:rsidP="00FF6AD8">
      <w:pPr>
        <w:jc w:val="both"/>
        <w:rPr>
          <w:rFonts w:ascii="Times New Roman" w:hAnsi="Times New Roman" w:cs="Times New Roman"/>
          <w:sz w:val="28"/>
          <w:szCs w:val="28"/>
          <w:lang w:val="tt-RU"/>
        </w:rPr>
      </w:pPr>
      <w:r w:rsidRPr="007169E0">
        <w:rPr>
          <w:rFonts w:ascii="Times New Roman" w:hAnsi="Times New Roman" w:cs="Times New Roman"/>
          <w:sz w:val="28"/>
          <w:szCs w:val="28"/>
          <w:lang w:val="tt-RU"/>
        </w:rPr>
        <w:t>Әйе, ир-егет – әти булу кыен. Чөнки ул, барыннан да элек, төрле хәлләрдә үзеңә җаваплылык алуны аңлата. Балал</w:t>
      </w:r>
      <w:r w:rsidR="00C1310B" w:rsidRPr="007169E0">
        <w:rPr>
          <w:rFonts w:ascii="Times New Roman" w:hAnsi="Times New Roman" w:cs="Times New Roman"/>
          <w:sz w:val="28"/>
          <w:szCs w:val="28"/>
          <w:lang w:val="tt-RU"/>
        </w:rPr>
        <w:t>а</w:t>
      </w:r>
      <w:r w:rsidRPr="007169E0">
        <w:rPr>
          <w:rFonts w:ascii="Times New Roman" w:hAnsi="Times New Roman" w:cs="Times New Roman"/>
          <w:sz w:val="28"/>
          <w:szCs w:val="28"/>
          <w:lang w:val="tt-RU"/>
        </w:rPr>
        <w:t>р, хатының, яраткан эшең өчен җаваплылык тою ир-атның гомерлек горурлыгы булып калырга тиеш.</w:t>
      </w:r>
      <w:r w:rsidR="00C1310B" w:rsidRPr="007169E0">
        <w:rPr>
          <w:rFonts w:ascii="Times New Roman" w:hAnsi="Times New Roman" w:cs="Times New Roman"/>
          <w:sz w:val="28"/>
          <w:szCs w:val="28"/>
          <w:lang w:val="tt-RU"/>
        </w:rPr>
        <w:t xml:space="preserve"> Б</w:t>
      </w:r>
      <w:r w:rsidRPr="007169E0">
        <w:rPr>
          <w:rFonts w:ascii="Times New Roman" w:hAnsi="Times New Roman" w:cs="Times New Roman"/>
          <w:sz w:val="28"/>
          <w:szCs w:val="28"/>
          <w:lang w:val="tt-RU"/>
        </w:rPr>
        <w:t>әхеткә</w:t>
      </w:r>
      <w:r w:rsidR="00C1310B" w:rsidRPr="007169E0">
        <w:rPr>
          <w:rFonts w:ascii="Times New Roman" w:hAnsi="Times New Roman" w:cs="Times New Roman"/>
          <w:sz w:val="28"/>
          <w:szCs w:val="28"/>
          <w:lang w:val="tt-RU"/>
        </w:rPr>
        <w:t>,</w:t>
      </w:r>
      <w:r w:rsidRPr="007169E0">
        <w:rPr>
          <w:rFonts w:ascii="Times New Roman" w:hAnsi="Times New Roman" w:cs="Times New Roman"/>
          <w:sz w:val="28"/>
          <w:szCs w:val="28"/>
          <w:lang w:val="tt-RU"/>
        </w:rPr>
        <w:t xml:space="preserve"> мондый әтиләр телевизор экраннарында гына түгел, тормышта да бик күп.</w:t>
      </w:r>
    </w:p>
    <w:p w:rsidR="007A32C8" w:rsidRPr="007169E0" w:rsidRDefault="007A32C8" w:rsidP="00FF6AD8">
      <w:pPr>
        <w:jc w:val="both"/>
        <w:rPr>
          <w:rFonts w:ascii="Times New Roman" w:hAnsi="Times New Roman" w:cs="Times New Roman"/>
          <w:sz w:val="28"/>
          <w:szCs w:val="28"/>
          <w:lang w:val="tt-RU"/>
        </w:rPr>
      </w:pPr>
      <w:r w:rsidRPr="007169E0">
        <w:rPr>
          <w:rFonts w:ascii="Times New Roman" w:hAnsi="Times New Roman" w:cs="Times New Roman"/>
          <w:sz w:val="28"/>
          <w:szCs w:val="28"/>
          <w:lang w:val="tt-RU"/>
        </w:rPr>
        <w:t xml:space="preserve">Хөрмәтле әтиләр! </w:t>
      </w:r>
      <w:r w:rsidR="00FF6AD8" w:rsidRPr="007169E0">
        <w:rPr>
          <w:rFonts w:ascii="Times New Roman" w:hAnsi="Times New Roman" w:cs="Times New Roman"/>
          <w:sz w:val="28"/>
          <w:szCs w:val="28"/>
          <w:lang w:val="tt-RU"/>
        </w:rPr>
        <w:t>Сүзләрем турында җитдирәк уйланыгыз. Сезгә исәнлек-саулык, уңышлар телим.  Шатланып эшкә барыгыз, куанып өегезг</w:t>
      </w:r>
      <w:r w:rsidR="00C1310B" w:rsidRPr="007169E0">
        <w:rPr>
          <w:rFonts w:ascii="Times New Roman" w:hAnsi="Times New Roman" w:cs="Times New Roman"/>
          <w:sz w:val="28"/>
          <w:szCs w:val="28"/>
          <w:lang w:val="tt-RU"/>
        </w:rPr>
        <w:t>ә</w:t>
      </w:r>
      <w:r w:rsidR="00FF6AD8" w:rsidRPr="007169E0">
        <w:rPr>
          <w:rFonts w:ascii="Times New Roman" w:hAnsi="Times New Roman" w:cs="Times New Roman"/>
          <w:sz w:val="28"/>
          <w:szCs w:val="28"/>
          <w:lang w:val="tt-RU"/>
        </w:rPr>
        <w:t xml:space="preserve"> – хатыныгыз, балаларыгыз янына кайтыгыз. Сезнең балалар:  “Безнең гаилә – дөньяда иң яхшы гаилә. Мин үз әтием белән горурланам” дип әйтерлек булсын.</w:t>
      </w:r>
    </w:p>
    <w:sectPr w:rsidR="007A32C8" w:rsidRPr="007169E0" w:rsidSect="00FF6AD8">
      <w:pgSz w:w="11906" w:h="16838"/>
      <w:pgMar w:top="851" w:right="1080" w:bottom="851"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L Academy">
    <w:altName w:val="Courier New"/>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0639EC"/>
    <w:multiLevelType w:val="hybridMultilevel"/>
    <w:tmpl w:val="C3B8DB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rsids>
    <w:rsidRoot w:val="0021366C"/>
    <w:rsid w:val="0009788E"/>
    <w:rsid w:val="00182D2B"/>
    <w:rsid w:val="00195E54"/>
    <w:rsid w:val="001A3219"/>
    <w:rsid w:val="0021366C"/>
    <w:rsid w:val="00314C47"/>
    <w:rsid w:val="003A7684"/>
    <w:rsid w:val="003F4A66"/>
    <w:rsid w:val="004C13EC"/>
    <w:rsid w:val="0065254C"/>
    <w:rsid w:val="006A2E48"/>
    <w:rsid w:val="007169E0"/>
    <w:rsid w:val="00770217"/>
    <w:rsid w:val="007A32C8"/>
    <w:rsid w:val="007A48D4"/>
    <w:rsid w:val="008D140A"/>
    <w:rsid w:val="00A53A43"/>
    <w:rsid w:val="00B21F68"/>
    <w:rsid w:val="00BD42A8"/>
    <w:rsid w:val="00C1310B"/>
    <w:rsid w:val="00D53790"/>
    <w:rsid w:val="00E00D8B"/>
    <w:rsid w:val="00E1448B"/>
    <w:rsid w:val="00E653E4"/>
    <w:rsid w:val="00EB60FF"/>
    <w:rsid w:val="00FF6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2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48D4"/>
    <w:pPr>
      <w:ind w:left="720"/>
      <w:contextualSpacing/>
    </w:pPr>
  </w:style>
  <w:style w:type="paragraph" w:styleId="a4">
    <w:name w:val="Balloon Text"/>
    <w:basedOn w:val="a"/>
    <w:link w:val="a5"/>
    <w:uiPriority w:val="99"/>
    <w:semiHidden/>
    <w:unhideWhenUsed/>
    <w:rsid w:val="00EB60F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60FF"/>
    <w:rPr>
      <w:rFonts w:ascii="Tahoma" w:hAnsi="Tahoma" w:cs="Tahoma"/>
      <w:sz w:val="16"/>
      <w:szCs w:val="16"/>
    </w:rPr>
  </w:style>
  <w:style w:type="paragraph" w:styleId="a6">
    <w:name w:val="No Spacing"/>
    <w:uiPriority w:val="1"/>
    <w:qFormat/>
    <w:rsid w:val="007169E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1095</Words>
  <Characters>6244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миляш</cp:lastModifiedBy>
  <cp:revision>2</cp:revision>
  <cp:lastPrinted>2010-02-24T16:41:00Z</cp:lastPrinted>
  <dcterms:created xsi:type="dcterms:W3CDTF">2015-02-01T11:08:00Z</dcterms:created>
  <dcterms:modified xsi:type="dcterms:W3CDTF">2015-02-01T11:08:00Z</dcterms:modified>
</cp:coreProperties>
</file>